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047B4" w14:textId="77777777" w:rsidR="007E3D63" w:rsidRDefault="00000000">
      <w:pPr>
        <w:widowControl w:val="0"/>
        <w:pBdr>
          <w:top w:val="nil"/>
          <w:left w:val="nil"/>
          <w:bottom w:val="nil"/>
          <w:right w:val="nil"/>
          <w:between w:val="nil"/>
        </w:pBdr>
        <w:spacing w:after="0" w:line="288" w:lineRule="auto"/>
        <w:ind w:right="-428"/>
        <w:jc w:val="center"/>
        <w:rPr>
          <w:b/>
          <w:bCs/>
          <w:smallCaps/>
          <w:color w:val="1F497D"/>
          <w:sz w:val="36"/>
          <w:szCs w:val="36"/>
        </w:rPr>
      </w:pPr>
      <w:r>
        <w:rPr>
          <w:b/>
          <w:bCs/>
          <w:smallCaps/>
          <w:color w:val="1F497D"/>
          <w:sz w:val="36"/>
          <w:szCs w:val="36"/>
        </w:rPr>
        <w:t xml:space="preserve">LIDL ESPANDE LA SUA RETE A ROMA: </w:t>
      </w:r>
    </w:p>
    <w:p w14:paraId="6EFBC2F1" w14:textId="77777777" w:rsidR="007E3D63" w:rsidRDefault="00000000">
      <w:pPr>
        <w:widowControl w:val="0"/>
        <w:pBdr>
          <w:top w:val="nil"/>
          <w:left w:val="nil"/>
          <w:bottom w:val="nil"/>
          <w:right w:val="nil"/>
          <w:between w:val="nil"/>
        </w:pBdr>
        <w:spacing w:after="0" w:line="288" w:lineRule="auto"/>
        <w:ind w:right="-428"/>
        <w:jc w:val="center"/>
        <w:rPr>
          <w:b/>
          <w:bCs/>
          <w:smallCaps/>
          <w:color w:val="1F497D"/>
          <w:sz w:val="36"/>
          <w:szCs w:val="36"/>
        </w:rPr>
      </w:pPr>
      <w:r>
        <w:rPr>
          <w:b/>
          <w:bCs/>
          <w:smallCaps/>
          <w:color w:val="1F497D"/>
          <w:sz w:val="36"/>
          <w:szCs w:val="36"/>
        </w:rPr>
        <w:t xml:space="preserve">INAUGURATO UN NUOVO 24° STORE </w:t>
      </w:r>
    </w:p>
    <w:p w14:paraId="4B728FCF" w14:textId="77777777" w:rsidR="007E3D63" w:rsidRDefault="00000000">
      <w:pPr>
        <w:widowControl w:val="0"/>
        <w:pBdr>
          <w:top w:val="nil"/>
          <w:left w:val="nil"/>
          <w:bottom w:val="nil"/>
          <w:right w:val="nil"/>
          <w:between w:val="nil"/>
        </w:pBdr>
        <w:spacing w:after="0" w:line="288" w:lineRule="auto"/>
        <w:ind w:right="-428"/>
        <w:jc w:val="center"/>
        <w:rPr>
          <w:i/>
          <w:iCs/>
          <w:color w:val="000000"/>
          <w:sz w:val="32"/>
          <w:szCs w:val="32"/>
        </w:rPr>
      </w:pPr>
      <w:r>
        <w:rPr>
          <w:i/>
          <w:iCs/>
          <w:sz w:val="32"/>
          <w:szCs w:val="32"/>
        </w:rPr>
        <w:t>Un'apertura strategica nella Capitale tra edilizia a consumo di suolo zero, 21 posti di lavoro creati e una moderna area espositiva non food</w:t>
      </w:r>
    </w:p>
    <w:p w14:paraId="0503E693" w14:textId="77777777" w:rsidR="007E3D63" w:rsidRDefault="007E3D63">
      <w:pPr>
        <w:widowControl w:val="0"/>
        <w:pBdr>
          <w:top w:val="nil"/>
          <w:left w:val="nil"/>
          <w:bottom w:val="nil"/>
          <w:right w:val="nil"/>
          <w:between w:val="nil"/>
        </w:pBdr>
        <w:spacing w:after="0" w:line="288" w:lineRule="auto"/>
        <w:jc w:val="both"/>
        <w:rPr>
          <w:i/>
          <w:iCs/>
          <w:color w:val="000000"/>
        </w:rPr>
      </w:pPr>
    </w:p>
    <w:p w14:paraId="01B137E0" w14:textId="77777777" w:rsidR="007E3D63" w:rsidRDefault="00000000">
      <w:pPr>
        <w:widowControl w:val="0"/>
        <w:pBdr>
          <w:top w:val="nil"/>
          <w:left w:val="nil"/>
          <w:bottom w:val="nil"/>
          <w:right w:val="nil"/>
          <w:between w:val="nil"/>
        </w:pBdr>
        <w:spacing w:after="0"/>
        <w:jc w:val="both"/>
      </w:pPr>
      <w:r>
        <w:rPr>
          <w:i/>
          <w:iCs/>
        </w:rPr>
        <w:t>Roma</w:t>
      </w:r>
      <w:r>
        <w:rPr>
          <w:i/>
          <w:iCs/>
          <w:color w:val="000000"/>
        </w:rPr>
        <w:t xml:space="preserve">, </w:t>
      </w:r>
      <w:r>
        <w:rPr>
          <w:i/>
          <w:iCs/>
        </w:rPr>
        <w:t xml:space="preserve">25 giugno </w:t>
      </w:r>
      <w:r>
        <w:rPr>
          <w:i/>
          <w:iCs/>
          <w:color w:val="000000"/>
        </w:rPr>
        <w:t>202</w:t>
      </w:r>
      <w:r>
        <w:rPr>
          <w:i/>
          <w:iCs/>
        </w:rPr>
        <w:t>6</w:t>
      </w:r>
      <w:r>
        <w:rPr>
          <w:i/>
          <w:iCs/>
          <w:color w:val="000000"/>
        </w:rPr>
        <w:t xml:space="preserve"> </w:t>
      </w:r>
      <w:r>
        <w:rPr>
          <w:color w:val="000000"/>
        </w:rPr>
        <w:t xml:space="preserve">– </w:t>
      </w:r>
      <w:r>
        <w:t xml:space="preserve">Lidl Italia prosegue la sua strategia di espansione nella Capitale e taglia il nastro di un nuovo punto vendita </w:t>
      </w:r>
      <w:r>
        <w:rPr>
          <w:b/>
          <w:bCs/>
        </w:rPr>
        <w:t>a Roma, in Viale degli Eroi di Rodi, 8</w:t>
      </w:r>
      <w:r>
        <w:t xml:space="preserve">. La </w:t>
      </w:r>
      <w:r>
        <w:rPr>
          <w:b/>
          <w:bCs/>
        </w:rPr>
        <w:t xml:space="preserve">cerimonia ufficiale </w:t>
      </w:r>
      <w:r>
        <w:t xml:space="preserve">si è svolta questa mattina alla </w:t>
      </w:r>
      <w:r>
        <w:rPr>
          <w:b/>
          <w:bCs/>
        </w:rPr>
        <w:t xml:space="preserve">presenza di Teresa Maria Di Salvo - Presidente del Municipio IX con delega al Lavoro - e di Augusto Gregori - Vicepresidente del Municipio IX con delega allo Sviluppo Economico. </w:t>
      </w:r>
      <w:r>
        <w:t xml:space="preserve">Con questo taglio del nastro la Catena della GDO sale a 24 punti vendita consolidando la propria presenza a Roma ed offre ai residenti del quartiere un </w:t>
      </w:r>
      <w:r>
        <w:rPr>
          <w:b/>
          <w:bCs/>
        </w:rPr>
        <w:t xml:space="preserve">supermercato funzionale, accogliente e rispondente alle rinnovate esigenze di spesa quotidiana. </w:t>
      </w:r>
      <w:r>
        <w:t xml:space="preserve">L’avvio dell’attività ha, inoltre, risvolti occupazionali significativi: per la gestione del punto vendita sono stati </w:t>
      </w:r>
      <w:r>
        <w:rPr>
          <w:b/>
          <w:bCs/>
        </w:rPr>
        <w:t>assunti 21 collaboratori</w:t>
      </w:r>
      <w:r>
        <w:t xml:space="preserve">, che entrano a far parte della squadra Lidl, oggi composta da oltre 23.000 persone in tutta Italia. </w:t>
      </w:r>
    </w:p>
    <w:p w14:paraId="06B92EC5" w14:textId="77777777" w:rsidR="007E3D63" w:rsidRDefault="007E3D63">
      <w:pPr>
        <w:widowControl w:val="0"/>
        <w:pBdr>
          <w:top w:val="nil"/>
          <w:left w:val="nil"/>
          <w:bottom w:val="nil"/>
          <w:right w:val="nil"/>
          <w:between w:val="nil"/>
        </w:pBdr>
        <w:spacing w:after="0"/>
        <w:jc w:val="both"/>
      </w:pPr>
    </w:p>
    <w:p w14:paraId="0943FD5C" w14:textId="77777777" w:rsidR="007E3D63" w:rsidRDefault="00000000">
      <w:pPr>
        <w:widowControl w:val="0"/>
        <w:pBdr>
          <w:top w:val="nil"/>
          <w:left w:val="nil"/>
          <w:bottom w:val="nil"/>
          <w:right w:val="nil"/>
          <w:between w:val="nil"/>
        </w:pBdr>
        <w:spacing w:after="0"/>
        <w:jc w:val="both"/>
        <w:rPr>
          <w:b/>
          <w:bCs/>
          <w:color w:val="1F497D"/>
        </w:rPr>
      </w:pPr>
      <w:r>
        <w:rPr>
          <w:b/>
          <w:bCs/>
          <w:color w:val="1F497D"/>
        </w:rPr>
        <w:t>Un progetto all’insegna dell'efficienza</w:t>
      </w:r>
    </w:p>
    <w:p w14:paraId="105B68F7" w14:textId="6A6A77D5" w:rsidR="007E3D63" w:rsidRDefault="00000000">
      <w:pPr>
        <w:spacing w:after="0"/>
        <w:jc w:val="both"/>
        <w:rPr>
          <w:b/>
          <w:bCs/>
          <w:color w:val="1F497D"/>
        </w:rPr>
      </w:pPr>
      <w:r>
        <w:t xml:space="preserve">Il nuovo edificio è il risultato di un </w:t>
      </w:r>
      <w:r>
        <w:rPr>
          <w:b/>
          <w:bCs/>
        </w:rPr>
        <w:t>intervento a consumo di suolo zero</w:t>
      </w:r>
      <w:r>
        <w:t xml:space="preserve"> ottenuto dal recupero di un i</w:t>
      </w:r>
      <w:r>
        <w:rPr>
          <w:b/>
          <w:bCs/>
        </w:rPr>
        <w:t>mmobile preesistente che ospitava un supermercato</w:t>
      </w:r>
      <w:r>
        <w:t xml:space="preserve"> di una differente insegna. La struttura, che è stata sottoposta a importanti interventi di riqualificazione, sia all’interno che all’esterno, dispone di </w:t>
      </w:r>
      <w:r>
        <w:rPr>
          <w:b/>
          <w:bCs/>
        </w:rPr>
        <w:t>un’area vendita</w:t>
      </w:r>
      <w:r>
        <w:t xml:space="preserve"> di oltre </w:t>
      </w:r>
      <w:r>
        <w:rPr>
          <w:b/>
          <w:bCs/>
        </w:rPr>
        <w:t>1.300 mq</w:t>
      </w:r>
      <w:r>
        <w:t xml:space="preserve">, in </w:t>
      </w:r>
      <w:r>
        <w:rPr>
          <w:b/>
          <w:bCs/>
        </w:rPr>
        <w:t>classe energetica A4</w:t>
      </w:r>
      <w:r>
        <w:t xml:space="preserve"> ed è alimentata al 100% da energia proveniente da fonti rinnovabili. Sempre in ottica di efficienza vi è un impianto</w:t>
      </w:r>
      <w:r>
        <w:rPr>
          <w:b/>
          <w:bCs/>
        </w:rPr>
        <w:t xml:space="preserve"> fotovoltaico da 102 kWp</w:t>
      </w:r>
      <w:r>
        <w:t xml:space="preserve"> e un comodo </w:t>
      </w:r>
      <w:r>
        <w:rPr>
          <w:b/>
          <w:bCs/>
        </w:rPr>
        <w:t>parcheggio da circa 70 posti auto</w:t>
      </w:r>
      <w:r>
        <w:t xml:space="preserve">, dotato di </w:t>
      </w:r>
      <w:r>
        <w:rPr>
          <w:b/>
          <w:bCs/>
        </w:rPr>
        <w:t xml:space="preserve">una colonnina per la ricarica di veicoli elettrici. </w:t>
      </w:r>
      <w:r>
        <w:t>Per offrire la massima flessibilità di servizio gli orari di apertura si estendono dal lunedì alla domenica, dalle 8:00 alle 22:00.</w:t>
      </w:r>
    </w:p>
    <w:p w14:paraId="1DD678F1" w14:textId="77777777" w:rsidR="007E3D63" w:rsidRDefault="00000000" w:rsidP="001F2D5C">
      <w:pPr>
        <w:pStyle w:val="Titolo3"/>
        <w:keepNext w:val="0"/>
        <w:spacing w:before="280" w:after="80"/>
        <w:ind w:left="0" w:firstLine="0"/>
        <w:jc w:val="both"/>
        <w:rPr>
          <w:color w:val="1F497D"/>
        </w:rPr>
      </w:pPr>
      <w:bookmarkStart w:id="0" w:name="_heading=h.b1vxfv5osmjc" w:colFirst="0" w:colLast="0"/>
      <w:bookmarkEnd w:id="0"/>
      <w:r>
        <w:rPr>
          <w:color w:val="1F497D"/>
        </w:rPr>
        <w:t>Più orientamento in corsia: arrivano “I tuoi mondi Lidl”</w:t>
      </w:r>
    </w:p>
    <w:p w14:paraId="47EA84C0" w14:textId="77777777" w:rsidR="007E3D63" w:rsidRDefault="00000000">
      <w:pPr>
        <w:jc w:val="both"/>
      </w:pPr>
      <w:r>
        <w:t xml:space="preserve">Il punto vendita di Viale degli Eroi di Rodi accoglie il pubblico con il nuovo layout espositivo dedicato alla gamma non food, denominato </w:t>
      </w:r>
      <w:r>
        <w:rPr>
          <w:b/>
          <w:bCs/>
        </w:rPr>
        <w:t>“I tuoi mondi Lidl”</w:t>
      </w:r>
      <w:r>
        <w:t xml:space="preserve">. Questa innovativa organizzazione degli spazi offre un'esperienza d'acquisto intuitiva, agile e coinvolgente. All’interno dello store, l’area dedicata alle private label non alimentari di Lidl, tra cui </w:t>
      </w:r>
      <w:proofErr w:type="spellStart"/>
      <w:r>
        <w:rPr>
          <w:b/>
          <w:bCs/>
        </w:rPr>
        <w:t>Parkside</w:t>
      </w:r>
      <w:proofErr w:type="spellEnd"/>
      <w:r>
        <w:t xml:space="preserve"> per il fai da te, </w:t>
      </w:r>
      <w:proofErr w:type="spellStart"/>
      <w:r>
        <w:rPr>
          <w:b/>
          <w:bCs/>
        </w:rPr>
        <w:t>Silvercrest</w:t>
      </w:r>
      <w:proofErr w:type="spellEnd"/>
      <w:r>
        <w:t xml:space="preserve"> per la cucina e </w:t>
      </w:r>
      <w:proofErr w:type="spellStart"/>
      <w:r>
        <w:rPr>
          <w:b/>
          <w:bCs/>
        </w:rPr>
        <w:t>Crivit</w:t>
      </w:r>
      <w:proofErr w:type="spellEnd"/>
      <w:r>
        <w:t xml:space="preserve"> per lo sport, è strutturata infatti in blocchi cromatici e tematici definiti. Questo nuovo allestimento facilita l'orientamento tra le diverse categorie e garantisce la presenza costante a scaffale di soluzioni pratiche e di alta qualità per le necessità di ogni giorno. </w:t>
      </w:r>
    </w:p>
    <w:p w14:paraId="0AF3935E" w14:textId="77777777" w:rsidR="007E3D63" w:rsidRDefault="00000000">
      <w:pPr>
        <w:spacing w:after="0" w:line="288" w:lineRule="auto"/>
        <w:rPr>
          <w:b/>
          <w:bCs/>
          <w:color w:val="1F497D"/>
          <w:sz w:val="18"/>
          <w:szCs w:val="18"/>
        </w:rPr>
      </w:pPr>
      <w:r>
        <w:rPr>
          <w:b/>
          <w:bCs/>
          <w:color w:val="1F497D"/>
          <w:sz w:val="18"/>
          <w:szCs w:val="18"/>
        </w:rPr>
        <w:t xml:space="preserve">Company </w:t>
      </w:r>
      <w:proofErr w:type="spellStart"/>
      <w:r>
        <w:rPr>
          <w:b/>
          <w:bCs/>
          <w:color w:val="1F497D"/>
          <w:sz w:val="18"/>
          <w:szCs w:val="18"/>
        </w:rPr>
        <w:t>profile</w:t>
      </w:r>
      <w:proofErr w:type="spellEnd"/>
      <w:r>
        <w:rPr>
          <w:b/>
          <w:bCs/>
          <w:color w:val="1F497D"/>
          <w:sz w:val="18"/>
          <w:szCs w:val="18"/>
        </w:rPr>
        <w:t xml:space="preserve"> Lidl</w:t>
      </w:r>
    </w:p>
    <w:p w14:paraId="3D6939EA" w14:textId="77777777" w:rsidR="007E3D63" w:rsidRDefault="00000000">
      <w:pPr>
        <w:spacing w:after="0" w:line="288" w:lineRule="auto"/>
        <w:jc w:val="both"/>
        <w:rPr>
          <w:color w:val="1F497D"/>
          <w:sz w:val="18"/>
          <w:szCs w:val="18"/>
        </w:rPr>
      </w:pPr>
      <w:r>
        <w:rPr>
          <w:color w:val="1F497D"/>
          <w:sz w:val="18"/>
          <w:szCs w:val="18"/>
        </w:rPr>
        <w:t xml:space="preserve">Lidl Italia è una catena di supermercati presente nel Paese dal 1992 che dispone attualmente di una rete di 800 punti vendita riforniti quotidianamente da 12 piattaforme logistiche dislocate sul territorio nazionale, impiegando complessivamente più </w:t>
      </w:r>
      <w:r>
        <w:rPr>
          <w:color w:val="1F497D"/>
          <w:sz w:val="18"/>
          <w:szCs w:val="18"/>
        </w:rPr>
        <w:lastRenderedPageBreak/>
        <w:t>23.000 collaboratori. L’offerta a scaffale si compone di oltre 3.500 referenze attentamente selezionate, di cui l’80% prodotte in Italia e a marchio proprio per garantire al cliente il miglior rapporto qualità-prezzo.</w:t>
      </w:r>
    </w:p>
    <w:p w14:paraId="08DFABC4" w14:textId="77777777" w:rsidR="007E3D63" w:rsidRDefault="007E3D63">
      <w:pPr>
        <w:spacing w:after="0" w:line="288" w:lineRule="auto"/>
        <w:jc w:val="both"/>
        <w:rPr>
          <w:sz w:val="18"/>
          <w:szCs w:val="18"/>
        </w:rPr>
      </w:pPr>
    </w:p>
    <w:p w14:paraId="07CD24F2" w14:textId="77777777" w:rsidR="007E3D63" w:rsidRDefault="00000000">
      <w:pPr>
        <w:spacing w:after="0" w:line="288" w:lineRule="auto"/>
        <w:jc w:val="both"/>
        <w:rPr>
          <w:b/>
          <w:bCs/>
          <w:color w:val="1F497D"/>
          <w:sz w:val="18"/>
          <w:szCs w:val="18"/>
        </w:rPr>
      </w:pPr>
      <w:r>
        <w:rPr>
          <w:b/>
          <w:bCs/>
          <w:color w:val="1F497D"/>
          <w:sz w:val="18"/>
          <w:szCs w:val="18"/>
        </w:rPr>
        <w:t>Contatti per la stampa:</w:t>
      </w:r>
    </w:p>
    <w:p w14:paraId="42029826" w14:textId="77777777" w:rsidR="0088283F" w:rsidRDefault="0088283F">
      <w:pPr>
        <w:spacing w:after="0" w:line="288" w:lineRule="auto"/>
        <w:rPr>
          <w:color w:val="1F497D"/>
          <w:sz w:val="18"/>
          <w:szCs w:val="18"/>
        </w:rPr>
      </w:pPr>
      <w:r w:rsidRPr="0088283F">
        <w:rPr>
          <w:color w:val="1F497D"/>
          <w:sz w:val="18"/>
          <w:szCs w:val="18"/>
        </w:rPr>
        <w:t xml:space="preserve">LIDL Italia </w:t>
      </w:r>
      <w:proofErr w:type="spellStart"/>
      <w:r w:rsidRPr="0088283F">
        <w:rPr>
          <w:color w:val="1F497D"/>
          <w:sz w:val="18"/>
          <w:szCs w:val="18"/>
        </w:rPr>
        <w:t>srl</w:t>
      </w:r>
      <w:proofErr w:type="spellEnd"/>
      <w:r w:rsidRPr="0088283F">
        <w:rPr>
          <w:color w:val="1F497D"/>
          <w:sz w:val="18"/>
          <w:szCs w:val="18"/>
        </w:rPr>
        <w:t xml:space="preserve"> a socio unico - Corporate Affairs</w:t>
      </w:r>
    </w:p>
    <w:p w14:paraId="35BBE187" w14:textId="589407F8" w:rsidR="007E3D63" w:rsidRDefault="00000000">
      <w:pPr>
        <w:spacing w:after="0" w:line="288" w:lineRule="auto"/>
        <w:rPr>
          <w:color w:val="1F497D"/>
          <w:sz w:val="18"/>
          <w:szCs w:val="18"/>
        </w:rPr>
      </w:pPr>
      <w:r>
        <w:rPr>
          <w:color w:val="1F497D"/>
          <w:sz w:val="18"/>
          <w:szCs w:val="18"/>
        </w:rPr>
        <w:t>Via Augusto Ruffo, 36 - 37040 Arcole (VR)</w:t>
      </w:r>
    </w:p>
    <w:p w14:paraId="03C7DB07" w14:textId="77777777" w:rsidR="007E3D63" w:rsidRDefault="00000000">
      <w:pPr>
        <w:spacing w:after="0" w:line="288" w:lineRule="auto"/>
        <w:rPr>
          <w:color w:val="1F497D"/>
          <w:sz w:val="18"/>
          <w:szCs w:val="18"/>
        </w:rPr>
      </w:pPr>
      <w:r>
        <w:rPr>
          <w:color w:val="1F497D"/>
          <w:sz w:val="18"/>
          <w:szCs w:val="18"/>
        </w:rPr>
        <w:t>Tel. 045.6135100</w:t>
      </w:r>
    </w:p>
    <w:p w14:paraId="252A4CFF" w14:textId="77777777" w:rsidR="007E3D63" w:rsidRDefault="00000000">
      <w:pPr>
        <w:spacing w:after="0" w:line="288" w:lineRule="auto"/>
        <w:rPr>
          <w:color w:val="1F497D"/>
          <w:sz w:val="18"/>
          <w:szCs w:val="18"/>
        </w:rPr>
      </w:pPr>
      <w:r>
        <w:rPr>
          <w:color w:val="1F497D"/>
          <w:sz w:val="18"/>
          <w:szCs w:val="18"/>
        </w:rPr>
        <w:t>E-mail: stampa@lidl.it</w:t>
      </w:r>
    </w:p>
    <w:sectPr w:rsidR="007E3D63">
      <w:headerReference w:type="even" r:id="rId7"/>
      <w:headerReference w:type="default" r:id="rId8"/>
      <w:footerReference w:type="even" r:id="rId9"/>
      <w:footerReference w:type="default" r:id="rId10"/>
      <w:headerReference w:type="first" r:id="rId11"/>
      <w:footerReference w:type="first" r:id="rId12"/>
      <w:pgSz w:w="11906" w:h="16838"/>
      <w:pgMar w:top="2694" w:right="1418" w:bottom="1701" w:left="1418" w:header="907"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9F28A" w14:textId="77777777" w:rsidR="004B5F42" w:rsidRDefault="004B5F42">
      <w:pPr>
        <w:spacing w:after="0" w:line="240" w:lineRule="auto"/>
      </w:pPr>
      <w:r>
        <w:separator/>
      </w:r>
    </w:p>
  </w:endnote>
  <w:endnote w:type="continuationSeparator" w:id="0">
    <w:p w14:paraId="526225E4" w14:textId="77777777" w:rsidR="004B5F42" w:rsidRDefault="004B5F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8171F56C-7126-442B-92E3-87B530DB8872}"/>
    <w:embedBold r:id="rId2" w:fontKey="{A17FC4F6-3C38-495A-B8A4-F9AA7946B708}"/>
    <w:embedItalic r:id="rId3" w:fontKey="{0D58E9D0-E349-46CC-9838-DB8314C2300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DDB5FB1F-BEF7-4C9F-AE81-A06E69809179}"/>
  </w:font>
  <w:font w:name="Cambria">
    <w:panose1 w:val="02040503050406030204"/>
    <w:charset w:val="00"/>
    <w:family w:val="roman"/>
    <w:pitch w:val="variable"/>
    <w:sig w:usb0="E00006FF" w:usb1="420024FF" w:usb2="02000000" w:usb3="00000000" w:csb0="0000019F" w:csb1="00000000"/>
    <w:embedRegular r:id="rId5" w:fontKey="{2B1E65ED-5045-4D3D-9285-CD20DD14DA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80490" w14:textId="77777777" w:rsidR="007E3D63" w:rsidRDefault="007E3D63">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41BEB" w14:textId="77777777" w:rsidR="007E3D63"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1F2D5C">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1F2D5C">
      <w:rPr>
        <w:b/>
        <w:bCs/>
        <w:noProof/>
        <w:color w:val="808080"/>
        <w:sz w:val="16"/>
        <w:szCs w:val="16"/>
      </w:rPr>
      <w:t>2</w:t>
    </w:r>
    <w:r>
      <w:rPr>
        <w:b/>
        <w:bCs/>
        <w:color w:val="808080"/>
        <w:sz w:val="16"/>
        <w:szCs w:val="16"/>
      </w:rPr>
      <w:fldChar w:fldCharType="end"/>
    </w:r>
    <w:r>
      <w:rPr>
        <w:color w:val="000000"/>
      </w:rPr>
      <w:t xml:space="preserve"> </w:t>
    </w:r>
    <w:r>
      <w:rPr>
        <w:noProof/>
      </w:rPr>
      <mc:AlternateContent>
        <mc:Choice Requires="wps">
          <w:drawing>
            <wp:anchor distT="0" distB="0" distL="114300" distR="114300" simplePos="0" relativeHeight="251664384" behindDoc="0" locked="0" layoutInCell="1" hidden="0" allowOverlap="1" wp14:anchorId="583E51E5" wp14:editId="69D89E8C">
              <wp:simplePos x="0" y="0"/>
              <wp:positionH relativeFrom="column">
                <wp:posOffset>-32824</wp:posOffset>
              </wp:positionH>
              <wp:positionV relativeFrom="paragraph">
                <wp:posOffset>-204348</wp:posOffset>
              </wp:positionV>
              <wp:extent cx="12700" cy="12700"/>
              <wp:effectExtent l="0" t="0" r="0" b="0"/>
              <wp:wrapNone/>
              <wp:docPr id="2" name="Connettore 2 2"/>
              <wp:cNvGraphicFramePr/>
              <a:graphic xmlns:a="http://schemas.openxmlformats.org/drawingml/2006/main">
                <a:graphicData uri="http://schemas.microsoft.com/office/word/2010/wordprocessingShape">
                  <wps:wsp>
                    <wps:cNvCnPr/>
                    <wps:spPr>
                      <a:xfrm>
                        <a:off x="2464370" y="3780000"/>
                        <a:ext cx="57632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-32824</wp:posOffset>
              </wp:positionH>
              <wp:positionV relativeFrom="paragraph">
                <wp:posOffset>-204348</wp:posOffset>
              </wp:positionV>
              <wp:extent cx="12700" cy="1270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65408" behindDoc="0" locked="0" layoutInCell="1" hidden="0" allowOverlap="1" wp14:anchorId="36475154" wp14:editId="6907CFA4">
              <wp:simplePos x="0" y="0"/>
              <wp:positionH relativeFrom="column">
                <wp:posOffset>-23805</wp:posOffset>
              </wp:positionH>
              <wp:positionV relativeFrom="paragraph">
                <wp:posOffset>9794638</wp:posOffset>
              </wp:positionV>
              <wp:extent cx="5811427" cy="514553"/>
              <wp:effectExtent l="0" t="0" r="0" b="0"/>
              <wp:wrapNone/>
              <wp:docPr id="1" name="Rettangolo 1"/>
              <wp:cNvGraphicFramePr/>
              <a:graphic xmlns:a="http://schemas.openxmlformats.org/drawingml/2006/main">
                <a:graphicData uri="http://schemas.microsoft.com/office/word/2010/wordprocessingShape">
                  <wps:wsp>
                    <wps:cNvSpPr/>
                    <wps:spPr>
                      <a:xfrm>
                        <a:off x="2464099" y="3546536"/>
                        <a:ext cx="5763802" cy="466928"/>
                      </a:xfrm>
                      <a:prstGeom prst="rect">
                        <a:avLst/>
                      </a:prstGeom>
                      <a:noFill/>
                      <a:ln>
                        <a:noFill/>
                      </a:ln>
                    </wps:spPr>
                    <wps:txbx>
                      <w:txbxContent>
                        <w:p w14:paraId="53732C61" w14:textId="77777777" w:rsidR="007E3D63" w:rsidRDefault="00000000">
                          <w:pPr>
                            <w:spacing w:after="120" w:line="275" w:lineRule="auto"/>
                            <w:textDirection w:val="btLr"/>
                          </w:pPr>
                          <w:r>
                            <w:rPr>
                              <w:color w:val="000000"/>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-23805</wp:posOffset>
              </wp:positionH>
              <wp:positionV relativeFrom="paragraph">
                <wp:posOffset>9794638</wp:posOffset>
              </wp:positionV>
              <wp:extent cx="5811427" cy="514553"/>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811427" cy="514553"/>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D404C" w14:textId="77777777" w:rsidR="007E3D63"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Pr>
        <w:b/>
        <w:bCs/>
        <w:color w:val="808080"/>
        <w:sz w:val="16"/>
        <w:szCs w:val="16"/>
      </w:rPr>
      <w:fldChar w:fldCharType="end"/>
    </w:r>
    <w:r>
      <w:rPr>
        <w:noProof/>
      </w:rPr>
      <mc:AlternateContent>
        <mc:Choice Requires="wps">
          <w:drawing>
            <wp:anchor distT="0" distB="0" distL="114300" distR="114300" simplePos="0" relativeHeight="251666432" behindDoc="0" locked="0" layoutInCell="1" hidden="0" allowOverlap="1" wp14:anchorId="0A717CAF" wp14:editId="3EC90377">
              <wp:simplePos x="0" y="0"/>
              <wp:positionH relativeFrom="column">
                <wp:posOffset>-137788</wp:posOffset>
              </wp:positionH>
              <wp:positionV relativeFrom="paragraph">
                <wp:posOffset>-150481</wp:posOffset>
              </wp:positionV>
              <wp:extent cx="12700" cy="12700"/>
              <wp:effectExtent l="0" t="0" r="0" b="0"/>
              <wp:wrapNone/>
              <wp:docPr id="4" name="Connettore 2 4"/>
              <wp:cNvGraphicFramePr/>
              <a:graphic xmlns:a="http://schemas.openxmlformats.org/drawingml/2006/main">
                <a:graphicData uri="http://schemas.microsoft.com/office/word/2010/wordprocessingShape">
                  <wps:wsp>
                    <wps:cNvCnPr/>
                    <wps:spPr>
                      <a:xfrm>
                        <a:off x="2223070" y="3780000"/>
                        <a:ext cx="62458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-137788</wp:posOffset>
              </wp:positionH>
              <wp:positionV relativeFrom="paragraph">
                <wp:posOffset>-150481</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67456" behindDoc="0" locked="0" layoutInCell="1" hidden="0" allowOverlap="1" wp14:anchorId="4096C76B" wp14:editId="736D2FE1">
              <wp:simplePos x="0" y="0"/>
              <wp:positionH relativeFrom="column">
                <wp:posOffset>-16319</wp:posOffset>
              </wp:positionH>
              <wp:positionV relativeFrom="paragraph">
                <wp:posOffset>9788153</wp:posOffset>
              </wp:positionV>
              <wp:extent cx="5810885" cy="611829"/>
              <wp:effectExtent l="0" t="0" r="0" b="0"/>
              <wp:wrapNone/>
              <wp:docPr id="3" name="Rettangolo 3"/>
              <wp:cNvGraphicFramePr/>
              <a:graphic xmlns:a="http://schemas.openxmlformats.org/drawingml/2006/main">
                <a:graphicData uri="http://schemas.microsoft.com/office/word/2010/wordprocessingShape">
                  <wps:wsp>
                    <wps:cNvSpPr/>
                    <wps:spPr>
                      <a:xfrm>
                        <a:off x="2464370" y="3497898"/>
                        <a:ext cx="5763260" cy="564204"/>
                      </a:xfrm>
                      <a:prstGeom prst="rect">
                        <a:avLst/>
                      </a:prstGeom>
                      <a:noFill/>
                      <a:ln>
                        <a:noFill/>
                      </a:ln>
                    </wps:spPr>
                    <wps:txbx>
                      <w:txbxContent>
                        <w:p w14:paraId="66730A5E" w14:textId="77777777" w:rsidR="007E3D63" w:rsidRDefault="00000000">
                          <w:pPr>
                            <w:spacing w:after="120" w:line="275" w:lineRule="auto"/>
                            <w:textDirection w:val="btLr"/>
                          </w:pPr>
                          <w:r>
                            <w:rPr>
                              <w:color w:val="000000"/>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-16319</wp:posOffset>
              </wp:positionH>
              <wp:positionV relativeFrom="paragraph">
                <wp:posOffset>9788153</wp:posOffset>
              </wp:positionV>
              <wp:extent cx="5810885" cy="611829"/>
              <wp:effectExtent b="0" l="0" r="0" t="0"/>
              <wp:wrapNone/>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810885" cy="611829"/>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EFFF2" w14:textId="77777777" w:rsidR="004B5F42" w:rsidRDefault="004B5F42">
      <w:pPr>
        <w:spacing w:after="0" w:line="240" w:lineRule="auto"/>
      </w:pPr>
      <w:r>
        <w:separator/>
      </w:r>
    </w:p>
  </w:footnote>
  <w:footnote w:type="continuationSeparator" w:id="0">
    <w:p w14:paraId="1B303532" w14:textId="77777777" w:rsidR="004B5F42" w:rsidRDefault="004B5F4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D0FBA" w14:textId="77777777" w:rsidR="007E3D63" w:rsidRDefault="007E3D63">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C781E" w14:textId="77777777" w:rsidR="007E3D63" w:rsidRDefault="00000000">
    <w:pPr>
      <w:pBdr>
        <w:top w:val="nil"/>
        <w:left w:val="nil"/>
        <w:bottom w:val="nil"/>
        <w:right w:val="nil"/>
        <w:between w:val="nil"/>
      </w:pBdr>
      <w:tabs>
        <w:tab w:val="center" w:pos="4536"/>
        <w:tab w:val="right" w:pos="9072"/>
        <w:tab w:val="left" w:pos="6106"/>
      </w:tabs>
      <w:spacing w:after="0"/>
      <w:rPr>
        <w:color w:val="000000"/>
      </w:rPr>
    </w:pPr>
    <w:r>
      <w:rPr>
        <w:color w:val="000000"/>
      </w:rPr>
      <w:tab/>
    </w:r>
    <w:r>
      <w:rPr>
        <w:noProof/>
      </w:rPr>
      <mc:AlternateContent>
        <mc:Choice Requires="wps">
          <w:drawing>
            <wp:anchor distT="0" distB="0" distL="114300" distR="114300" simplePos="0" relativeHeight="251658240" behindDoc="0" locked="0" layoutInCell="1" hidden="0" allowOverlap="1" wp14:anchorId="3A3D9AD7" wp14:editId="6869EE70">
              <wp:simplePos x="0" y="0"/>
              <wp:positionH relativeFrom="column">
                <wp:posOffset>-42762</wp:posOffset>
              </wp:positionH>
              <wp:positionV relativeFrom="paragraph">
                <wp:posOffset>731017</wp:posOffset>
              </wp:positionV>
              <wp:extent cx="12700" cy="12700"/>
              <wp:effectExtent l="0" t="0" r="0" b="0"/>
              <wp:wrapNone/>
              <wp:docPr id="6" name="Connettore 2 6"/>
              <wp:cNvGraphicFramePr/>
              <a:graphic xmlns:a="http://schemas.openxmlformats.org/drawingml/2006/main">
                <a:graphicData uri="http://schemas.microsoft.com/office/word/2010/wordprocessingShape">
                  <wps:wsp>
                    <wps:cNvCnPr/>
                    <wps:spPr>
                      <a:xfrm>
                        <a:off x="2460536" y="3779156"/>
                        <a:ext cx="5770928" cy="1689"/>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-42762</wp:posOffset>
              </wp:positionH>
              <wp:positionV relativeFrom="paragraph">
                <wp:posOffset>731017</wp:posOffset>
              </wp:positionV>
              <wp:extent cx="12700" cy="12700"/>
              <wp:effectExtent b="0" l="0" r="0" t="0"/>
              <wp:wrapNone/>
              <wp:docPr id="6"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42ED31B4" wp14:editId="20989943">
              <wp:simplePos x="0" y="0"/>
              <wp:positionH relativeFrom="column">
                <wp:posOffset>-22853</wp:posOffset>
              </wp:positionH>
              <wp:positionV relativeFrom="paragraph">
                <wp:posOffset>360047</wp:posOffset>
              </wp:positionV>
              <wp:extent cx="5022748" cy="541020"/>
              <wp:effectExtent l="0" t="0" r="0" b="0"/>
              <wp:wrapNone/>
              <wp:docPr id="5" name="Rettangolo 5"/>
              <wp:cNvGraphicFramePr/>
              <a:graphic xmlns:a="http://schemas.openxmlformats.org/drawingml/2006/main">
                <a:graphicData uri="http://schemas.microsoft.com/office/word/2010/wordprocessingShape">
                  <wps:wsp>
                    <wps:cNvSpPr/>
                    <wps:spPr>
                      <a:xfrm>
                        <a:off x="2858439" y="3533303"/>
                        <a:ext cx="4975123" cy="493395"/>
                      </a:xfrm>
                      <a:prstGeom prst="rect">
                        <a:avLst/>
                      </a:prstGeom>
                      <a:noFill/>
                      <a:ln>
                        <a:noFill/>
                      </a:ln>
                    </wps:spPr>
                    <wps:txbx>
                      <w:txbxContent>
                        <w:p w14:paraId="3ED2CD0A" w14:textId="77777777" w:rsidR="007E3D63" w:rsidRDefault="00000000">
                          <w:pPr>
                            <w:spacing w:line="275" w:lineRule="auto"/>
                            <w:textDirection w:val="btLr"/>
                          </w:pPr>
                          <w:r>
                            <w:rPr>
                              <w:b/>
                              <w:color w:val="1F497D"/>
                              <w:sz w:val="38"/>
                            </w:rPr>
                            <w:t xml:space="preserve">COMUNICATO </w:t>
                          </w:r>
                          <w:r>
                            <w:rPr>
                              <w:color w:val="1F497D"/>
                              <w:sz w:val="38"/>
                            </w:rPr>
                            <w:t>STAMPA</w:t>
                          </w:r>
                        </w:p>
                        <w:p w14:paraId="3810CDAD" w14:textId="77777777" w:rsidR="007E3D63" w:rsidRDefault="007E3D63">
                          <w:pPr>
                            <w:spacing w:line="275" w:lineRule="auto"/>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-22853</wp:posOffset>
              </wp:positionH>
              <wp:positionV relativeFrom="paragraph">
                <wp:posOffset>360047</wp:posOffset>
              </wp:positionV>
              <wp:extent cx="5022748" cy="541020"/>
              <wp:effectExtent b="0" l="0" r="0" t="0"/>
              <wp:wrapNone/>
              <wp:docPr id="5"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022748" cy="541020"/>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193C7523" wp14:editId="3F66725E">
          <wp:simplePos x="0" y="0"/>
          <wp:positionH relativeFrom="column">
            <wp:posOffset>5041265</wp:posOffset>
          </wp:positionH>
          <wp:positionV relativeFrom="paragraph">
            <wp:posOffset>-131465</wp:posOffset>
          </wp:positionV>
          <wp:extent cx="718185" cy="718185"/>
          <wp:effectExtent l="0" t="0" r="0" b="0"/>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18185" cy="71818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289CD" w14:textId="77777777" w:rsidR="007E3D63" w:rsidRDefault="00000000">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g">
          <w:drawing>
            <wp:anchor distT="0" distB="0" distL="114300" distR="114300" simplePos="0" relativeHeight="251661312" behindDoc="0" locked="0" layoutInCell="1" hidden="0" allowOverlap="1" wp14:anchorId="6BB5B565" wp14:editId="34FCD655">
              <wp:simplePos x="0" y="0"/>
              <wp:positionH relativeFrom="margin">
                <wp:align>left</wp:align>
              </wp:positionH>
              <wp:positionV relativeFrom="topMargin">
                <wp:posOffset>741915</wp:posOffset>
              </wp:positionV>
              <wp:extent cx="5052244" cy="541020"/>
              <wp:effectExtent l="0" t="0" r="0" b="0"/>
              <wp:wrapNone/>
              <wp:docPr id="8" name="Rettangolo 8"/>
              <wp:cNvGraphicFramePr/>
              <a:graphic xmlns:a="http://schemas.openxmlformats.org/drawingml/2006/main">
                <a:graphicData uri="http://schemas.microsoft.com/office/word/2010/wordprocessingShape">
                  <wps:wsp>
                    <wps:cNvSpPr/>
                    <wps:spPr>
                      <a:xfrm>
                        <a:off x="2843691" y="3533303"/>
                        <a:ext cx="5004619" cy="493395"/>
                      </a:xfrm>
                      <a:prstGeom prst="rect">
                        <a:avLst/>
                      </a:prstGeom>
                      <a:noFill/>
                      <a:ln>
                        <a:noFill/>
                      </a:ln>
                    </wps:spPr>
                    <wps:txbx>
                      <w:txbxContent>
                        <w:p w14:paraId="1A19A9E1" w14:textId="77777777" w:rsidR="007E3D63" w:rsidRDefault="00000000">
                          <w:pPr>
                            <w:spacing w:line="275" w:lineRule="auto"/>
                            <w:textDirection w:val="btLr"/>
                          </w:pPr>
                          <w:r>
                            <w:rPr>
                              <w:b/>
                              <w:color w:val="1F497D"/>
                              <w:sz w:val="38"/>
                            </w:rPr>
                            <w:t xml:space="preserve">COMUNICATO </w:t>
                          </w:r>
                          <w:r>
                            <w:rPr>
                              <w:color w:val="1F497D"/>
                              <w:sz w:val="38"/>
                            </w:rPr>
                            <w:t>STAMPA</w:t>
                          </w:r>
                        </w:p>
                        <w:p w14:paraId="6596D30F" w14:textId="77777777" w:rsidR="007E3D63" w:rsidRDefault="007E3D63">
                          <w:pPr>
                            <w:spacing w:line="275" w:lineRule="auto"/>
                            <w:textDirection w:val="btLr"/>
                          </w:pPr>
                        </w:p>
                        <w:p w14:paraId="662BDABC" w14:textId="77777777" w:rsidR="007E3D63" w:rsidRDefault="007E3D63">
                          <w:pPr>
                            <w:spacing w:line="275" w:lineRule="auto"/>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margin">
                <wp:align>left</wp:align>
              </wp:positionH>
              <wp:positionV relativeFrom="topMargin">
                <wp:posOffset>741915</wp:posOffset>
              </wp:positionV>
              <wp:extent cx="5052244" cy="541020"/>
              <wp:effectExtent b="0" l="0" r="0" t="0"/>
              <wp:wrapNone/>
              <wp:docPr id="8"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5052244" cy="541020"/>
                      </a:xfrm>
                      <a:prstGeom prst="rect"/>
                      <a:ln/>
                    </pic:spPr>
                  </pic:pic>
                </a:graphicData>
              </a:graphic>
            </wp:anchor>
          </w:drawing>
        </mc:Fallback>
      </mc:AlternateContent>
    </w:r>
    <w:r>
      <w:rPr>
        <w:noProof/>
      </w:rPr>
      <mc:AlternateContent>
        <mc:Choice Requires="wps">
          <w:drawing>
            <wp:anchor distT="0" distB="0" distL="114300" distR="114300" simplePos="0" relativeHeight="251662336" behindDoc="0" locked="0" layoutInCell="1" hidden="0" allowOverlap="1" wp14:anchorId="62B7516B" wp14:editId="2DBB6E35">
              <wp:simplePos x="0" y="0"/>
              <wp:positionH relativeFrom="column">
                <wp:posOffset>-17775</wp:posOffset>
              </wp:positionH>
              <wp:positionV relativeFrom="paragraph">
                <wp:posOffset>737778</wp:posOffset>
              </wp:positionV>
              <wp:extent cx="12700" cy="12700"/>
              <wp:effectExtent l="0" t="0" r="0" b="0"/>
              <wp:wrapNone/>
              <wp:docPr id="7" name="Connettore 2 7"/>
              <wp:cNvGraphicFramePr/>
              <a:graphic xmlns:a="http://schemas.openxmlformats.org/drawingml/2006/main">
                <a:graphicData uri="http://schemas.microsoft.com/office/word/2010/wordprocessingShape">
                  <wps:wsp>
                    <wps:cNvCnPr/>
                    <wps:spPr>
                      <a:xfrm>
                        <a:off x="2223070" y="3780000"/>
                        <a:ext cx="62458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-17775</wp:posOffset>
              </wp:positionH>
              <wp:positionV relativeFrom="paragraph">
                <wp:posOffset>737778</wp:posOffset>
              </wp:positionV>
              <wp:extent cx="12700" cy="12700"/>
              <wp:effectExtent b="0" l="0" r="0" t="0"/>
              <wp:wrapNone/>
              <wp:docPr id="7"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w:drawing>
        <wp:anchor distT="0" distB="0" distL="114300" distR="114300" simplePos="0" relativeHeight="251663360" behindDoc="0" locked="0" layoutInCell="1" hidden="0" allowOverlap="1" wp14:anchorId="0A7FB628" wp14:editId="607BDA45">
          <wp:simplePos x="0" y="0"/>
          <wp:positionH relativeFrom="column">
            <wp:posOffset>5041265</wp:posOffset>
          </wp:positionH>
          <wp:positionV relativeFrom="paragraph">
            <wp:posOffset>-124378</wp:posOffset>
          </wp:positionV>
          <wp:extent cx="718185" cy="718185"/>
          <wp:effectExtent l="0" t="0" r="0" b="0"/>
          <wp:wrapSquare wrapText="bothSides" distT="0" distB="0" distL="114300" distR="11430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18185" cy="71818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3D63"/>
    <w:rsid w:val="0014380E"/>
    <w:rsid w:val="001F2D5C"/>
    <w:rsid w:val="004B5F42"/>
    <w:rsid w:val="007E3D63"/>
    <w:rsid w:val="0088283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A0019A"/>
  <w15:docId w15:val="{72AC016A-186E-4213-8A30-82BD3F5EC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spacing w:before="240" w:after="60"/>
      <w:ind w:left="1142" w:hanging="432"/>
      <w:outlineLvl w:val="0"/>
    </w:pPr>
    <w:rPr>
      <w:b/>
      <w:bCs/>
      <w:color w:val="003278"/>
      <w:sz w:val="28"/>
      <w:szCs w:val="28"/>
    </w:rPr>
  </w:style>
  <w:style w:type="paragraph" w:styleId="Titolo2">
    <w:name w:val="heading 2"/>
    <w:basedOn w:val="Normale"/>
    <w:next w:val="Normale"/>
    <w:uiPriority w:val="9"/>
    <w:unhideWhenUsed/>
    <w:qFormat/>
    <w:pPr>
      <w:keepNext/>
      <w:spacing w:before="240"/>
      <w:ind w:left="1569" w:hanging="576"/>
      <w:outlineLvl w:val="1"/>
    </w:pPr>
    <w:rPr>
      <w:b/>
      <w:bCs/>
    </w:rPr>
  </w:style>
  <w:style w:type="paragraph" w:styleId="Titolo3">
    <w:name w:val="heading 3"/>
    <w:basedOn w:val="Normale"/>
    <w:next w:val="Normale"/>
    <w:uiPriority w:val="9"/>
    <w:unhideWhenUsed/>
    <w:qFormat/>
    <w:pPr>
      <w:keepNext/>
      <w:spacing w:before="240" w:after="60"/>
      <w:ind w:left="720" w:hanging="720"/>
      <w:outlineLvl w:val="2"/>
    </w:pPr>
    <w:rPr>
      <w:b/>
      <w:bCs/>
    </w:rPr>
  </w:style>
  <w:style w:type="paragraph" w:styleId="Titolo4">
    <w:name w:val="heading 4"/>
    <w:basedOn w:val="Normale"/>
    <w:next w:val="Normale"/>
    <w:uiPriority w:val="9"/>
    <w:semiHidden/>
    <w:unhideWhenUsed/>
    <w:qFormat/>
    <w:pPr>
      <w:keepNext/>
      <w:spacing w:before="240" w:after="60"/>
      <w:ind w:left="864" w:hanging="864"/>
      <w:outlineLvl w:val="3"/>
    </w:pPr>
    <w:rPr>
      <w:b/>
      <w:bCs/>
    </w:rPr>
  </w:style>
  <w:style w:type="paragraph" w:styleId="Titolo5">
    <w:name w:val="heading 5"/>
    <w:basedOn w:val="Normale"/>
    <w:next w:val="Normale"/>
    <w:uiPriority w:val="9"/>
    <w:semiHidden/>
    <w:unhideWhenUsed/>
    <w:qFormat/>
    <w:pPr>
      <w:spacing w:before="240" w:after="60"/>
      <w:ind w:left="1008" w:hanging="1008"/>
      <w:outlineLvl w:val="4"/>
    </w:pPr>
    <w:rPr>
      <w:b/>
      <w:bCs/>
    </w:rPr>
  </w:style>
  <w:style w:type="paragraph" w:styleId="Titolo6">
    <w:name w:val="heading 6"/>
    <w:basedOn w:val="Normale"/>
    <w:next w:val="Normale"/>
    <w:uiPriority w:val="9"/>
    <w:semiHidden/>
    <w:unhideWhenUsed/>
    <w:qFormat/>
    <w:pPr>
      <w:spacing w:before="240" w:after="60"/>
      <w:ind w:left="1152" w:hanging="1152"/>
      <w:outlineLvl w:val="5"/>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0"/>
      <w:jc w:val="center"/>
    </w:pPr>
    <w:rPr>
      <w:b/>
      <w:bCs/>
      <w:color w:val="000000"/>
      <w:sz w:val="32"/>
      <w:szCs w:val="32"/>
    </w:r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tWLWsRgvDpjlsUHUU+N1hxL5yQ==">CgMxLjAyDmguYjF2eGZ2NW9zbWpjOAByITFfRzRheUFuQjM3bFQwYVBBeGdQUTFsdDQtYkgwU2l3aQ==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ba5d11a1-6d11-47b2-81cf-3aeca63a1b8f}" enabled="1" method="Privilege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491</Words>
  <Characters>2800</Characters>
  <Application>Microsoft Office Word</Application>
  <DocSecurity>0</DocSecurity>
  <Lines>23</Lines>
  <Paragraphs>6</Paragraphs>
  <ScaleCrop>false</ScaleCrop>
  <Company/>
  <LinksUpToDate>false</LinksUpToDate>
  <CharactersWithSpaces>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GIADA SPEZIE</cp:lastModifiedBy>
  <cp:revision>3</cp:revision>
  <dcterms:created xsi:type="dcterms:W3CDTF">2026-06-25T10:11:00Z</dcterms:created>
  <dcterms:modified xsi:type="dcterms:W3CDTF">2026-06-25T10:13:00Z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0x01010026D9E6023EE88D418AE6077B68E94A2C</vt:lpwstr>
  </property>
  <property fmtid="{D5CDD505-2E9C-101B-9397-08002B2CF9AE}" pid="3" name="MSIP_Label_ba5d11a1-6d11-47b2-81cf-3aeca63a1b8f_Enabled">
    <vt:lpwstr>true</vt:lpwstr>
  </property>
  <property fmtid="{D5CDD505-2E9C-101B-9397-08002B2CF9AE}" pid="4" name="MSIP_Label_ba5d11a1-6d11-47b2-81cf-3aeca63a1b8f_SetDate">
    <vt:lpwstr>2023-09-29T14:19:12Z</vt:lpwstr>
  </property>
  <property fmtid="{D5CDD505-2E9C-101B-9397-08002B2CF9AE}" pid="5" name="MSIP_Label_ba5d11a1-6d11-47b2-81cf-3aeca63a1b8f_Method">
    <vt:lpwstr>Privileged</vt:lpwstr>
  </property>
  <property fmtid="{D5CDD505-2E9C-101B-9397-08002B2CF9AE}" pid="6" name="MSIP_Label_ba5d11a1-6d11-47b2-81cf-3aeca63a1b8f_Name">
    <vt:lpwstr>Public</vt:lpwstr>
  </property>
  <property fmtid="{D5CDD505-2E9C-101B-9397-08002B2CF9AE}" pid="7" name="MSIP_Label_ba5d11a1-6d11-47b2-81cf-3aeca63a1b8f_SiteId">
    <vt:lpwstr>d04f4717-5a6e-4b98-b3f9-6918e0385f4c</vt:lpwstr>
  </property>
  <property fmtid="{D5CDD505-2E9C-101B-9397-08002B2CF9AE}" pid="8" name="MSIP_Label_ba5d11a1-6d11-47b2-81cf-3aeca63a1b8f_ActionId">
    <vt:lpwstr>0ac70b17-b994-4eed-ad1b-db45e3e8f31c</vt:lpwstr>
  </property>
  <property fmtid="{D5CDD505-2E9C-101B-9397-08002B2CF9AE}" pid="9" name="MSIP_Label_ba5d11a1-6d11-47b2-81cf-3aeca63a1b8f_ContentBits">
    <vt:lpwstr>0</vt:lpwstr>
  </property>
</Properties>
</file>